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13" w:rsidRDefault="00225E13" w:rsidP="00225E13">
      <w:pPr>
        <w:jc w:val="center"/>
        <w:rPr>
          <w:rFonts w:ascii="Times New Roman" w:hAnsi="Times New Roman"/>
          <w:b/>
          <w:sz w:val="24"/>
          <w:szCs w:val="24"/>
        </w:rPr>
      </w:pPr>
      <w:r>
        <w:rPr>
          <w:rFonts w:ascii="Times New Roman" w:hAnsi="Times New Roman"/>
          <w:b/>
          <w:sz w:val="24"/>
          <w:szCs w:val="24"/>
        </w:rPr>
        <w:t>TOWNSHIP OF LOWER SOUTHAMPTON</w:t>
      </w:r>
    </w:p>
    <w:p w:rsidR="00225E13" w:rsidRDefault="00225E13" w:rsidP="00225E13">
      <w:pPr>
        <w:jc w:val="center"/>
        <w:rPr>
          <w:rFonts w:ascii="Times New Roman" w:hAnsi="Times New Roman"/>
          <w:b/>
          <w:sz w:val="24"/>
          <w:szCs w:val="24"/>
        </w:rPr>
      </w:pPr>
      <w:r>
        <w:rPr>
          <w:rFonts w:ascii="Times New Roman" w:hAnsi="Times New Roman"/>
          <w:b/>
          <w:sz w:val="24"/>
          <w:szCs w:val="24"/>
        </w:rPr>
        <w:t>ORDINANCE #602</w:t>
      </w:r>
    </w:p>
    <w:p w:rsidR="00225E13" w:rsidRDefault="00225E13" w:rsidP="00225E13">
      <w:pPr>
        <w:jc w:val="center"/>
        <w:rPr>
          <w:rFonts w:ascii="Times New Roman" w:hAnsi="Times New Roman"/>
          <w:b/>
          <w:sz w:val="24"/>
          <w:szCs w:val="24"/>
        </w:rPr>
      </w:pPr>
    </w:p>
    <w:p w:rsidR="00225E13" w:rsidRDefault="00225E13" w:rsidP="00225E13">
      <w:pPr>
        <w:jc w:val="both"/>
        <w:rPr>
          <w:rFonts w:ascii="Times New Roman" w:hAnsi="Times New Roman"/>
          <w:sz w:val="24"/>
          <w:szCs w:val="24"/>
        </w:rPr>
      </w:pPr>
      <w:r>
        <w:rPr>
          <w:rFonts w:ascii="Times New Roman" w:hAnsi="Times New Roman"/>
          <w:sz w:val="24"/>
          <w:szCs w:val="24"/>
        </w:rPr>
        <w:t>AN ORDINANCE OF THE TOWNSHIP OF LOWER SOUTHAMPTON, COUNTY OF BUCKS, COMMONWEALTH OF PENNSYLVANIA, AMENDING PART 1, SECTION 24-102 OF CHAPTER 24 OF THE CODE OF ORDINANCES OF LOWER SOUTHAMPTON TOWNSHIP, BY AMENDING THE AMUSEMENT TAX BY REVISING THE DEFINITIONS OF “ADMISSION,” “AMUSEMENT,” AND “PLACE OF AMUSEMENT,” AS WELL AS INCLUDING A DEFINITION FOR “EXEMPT AMUSEMENTS,” “INSTITUTION OF PURELY PUBLIC CHARITY,” “PATRON,” “PRODUCER,” AND “TAXPAYER,” THIS ORDINANCE ALSO SERVES TO AMEND PART 1, SECTION 24-103, SUBSECTION 3, OF CHAPTER 24 OF THE CODE OF ORDINANCES OF LOWER SOUTHAMPTON TOWNSHIP, TITLED “LEVY OF TAX,” TO REFLECT THE DEFINITIONAL CHANGES PROVIDED BY SECTION 24-102 OF THE AMUSEMENT TAX.</w:t>
      </w:r>
    </w:p>
    <w:p w:rsidR="00225E13" w:rsidRDefault="00225E13" w:rsidP="00225E13">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WHEREAS, </w:t>
      </w:r>
      <w:r>
        <w:rPr>
          <w:rFonts w:ascii="Times New Roman" w:hAnsi="Times New Roman"/>
          <w:sz w:val="24"/>
          <w:szCs w:val="24"/>
        </w:rPr>
        <w:t xml:space="preserve">the Township of Lower Southampton is a Township organized and operating in accordance with the laws of the Commonwealth of Pennsylvania; and </w:t>
      </w:r>
    </w:p>
    <w:p w:rsidR="00225E13" w:rsidRDefault="00225E13" w:rsidP="00225E13">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WHEREAS, </w:t>
      </w:r>
      <w:r>
        <w:rPr>
          <w:rFonts w:ascii="Times New Roman" w:hAnsi="Times New Roman"/>
          <w:sz w:val="24"/>
          <w:szCs w:val="24"/>
        </w:rPr>
        <w:t>the Board of Supervisors of Lower Southampton Township enacted the Amusement Tax, which is codified in Chapter 24, Part 1, Sections 24-101 through 24-111, of the Code of the Township of Lower Southampton; and</w:t>
      </w:r>
    </w:p>
    <w:p w:rsidR="00225E13" w:rsidRDefault="00225E13" w:rsidP="00225E13">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WHEREAS, </w:t>
      </w:r>
      <w:r>
        <w:rPr>
          <w:rFonts w:ascii="Times New Roman" w:hAnsi="Times New Roman"/>
          <w:sz w:val="24"/>
          <w:szCs w:val="24"/>
        </w:rPr>
        <w:t>the Board of Supervisors of Lower Southampton Township has determined that it is in the best interest of the residents and property owners in the Township of Lower Southampton to amend the Amusement Tax by revising the definitions of “Admission,” “Amusement,” and “Place of amusement,” and “Exempt Amusement,” as well as including a definition for “Exempt Amusements,” “Institution of Purely Public Charity,” “Patron,” “Producer,” and “Taxpayer,” located in Part 1, Sections 24-102, of Chapter 24 of the Code of the Township of Lower Southampton ; and</w:t>
      </w:r>
    </w:p>
    <w:p w:rsidR="00225E13" w:rsidRDefault="006950EB" w:rsidP="00225E13">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WHEREAS, </w:t>
      </w:r>
      <w:r>
        <w:rPr>
          <w:rFonts w:ascii="Times New Roman" w:hAnsi="Times New Roman"/>
          <w:sz w:val="24"/>
          <w:szCs w:val="24"/>
        </w:rPr>
        <w:t>the Board of Supervisors of Lower Southampton Township has determined that it is in the best interest of the residents and property owners in the Township of Lower Southampton to amend Part 1, Section 24-103, titled “Levy of Tax” of the Amusement Tax to account for the definitional changes of Section 24-102 of the Code.</w:t>
      </w:r>
    </w:p>
    <w:p w:rsidR="006950EB" w:rsidRDefault="006950EB" w:rsidP="00225E13">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NOW, THEREFORE, </w:t>
      </w:r>
      <w:r>
        <w:rPr>
          <w:rFonts w:ascii="Times New Roman" w:hAnsi="Times New Roman"/>
          <w:sz w:val="24"/>
          <w:szCs w:val="24"/>
        </w:rPr>
        <w:t>be it ORDAINED and ENACTED as follows:</w:t>
      </w:r>
    </w:p>
    <w:p w:rsidR="006950EB" w:rsidRDefault="006950EB" w:rsidP="00225E13">
      <w:pPr>
        <w:rPr>
          <w:rFonts w:ascii="Times New Roman" w:hAnsi="Times New Roman"/>
          <w:sz w:val="24"/>
          <w:szCs w:val="24"/>
        </w:rPr>
      </w:pPr>
      <w:r>
        <w:rPr>
          <w:rFonts w:ascii="Times New Roman" w:hAnsi="Times New Roman"/>
          <w:sz w:val="24"/>
          <w:szCs w:val="24"/>
        </w:rPr>
        <w:tab/>
      </w:r>
      <w:r w:rsidRPr="006950EB">
        <w:rPr>
          <w:rFonts w:ascii="Times New Roman" w:hAnsi="Times New Roman"/>
          <w:b/>
          <w:sz w:val="24"/>
          <w:szCs w:val="24"/>
        </w:rPr>
        <w:t>Section 1.</w:t>
      </w:r>
      <w:r>
        <w:rPr>
          <w:rFonts w:ascii="Times New Roman" w:hAnsi="Times New Roman"/>
          <w:b/>
          <w:sz w:val="24"/>
          <w:szCs w:val="24"/>
        </w:rPr>
        <w:t xml:space="preserve">  </w:t>
      </w:r>
      <w:r>
        <w:rPr>
          <w:rFonts w:ascii="Times New Roman" w:hAnsi="Times New Roman"/>
          <w:sz w:val="24"/>
          <w:szCs w:val="24"/>
        </w:rPr>
        <w:t>Chapter 24, Part 1, Section 24-102, titled “Definitions,” of the Code of the Township of Lower Southampton is hereby amended to read as follows:</w:t>
      </w:r>
    </w:p>
    <w:p w:rsidR="006950EB" w:rsidRDefault="006950EB" w:rsidP="00225E13">
      <w:pPr>
        <w:rPr>
          <w:rFonts w:ascii="Times New Roman" w:hAnsi="Times New Roman"/>
          <w:sz w:val="24"/>
          <w:szCs w:val="24"/>
        </w:rPr>
      </w:pPr>
      <w:r>
        <w:rPr>
          <w:rFonts w:ascii="Times New Roman" w:hAnsi="Times New Roman"/>
          <w:sz w:val="24"/>
          <w:szCs w:val="24"/>
        </w:rPr>
        <w:tab/>
        <w:t xml:space="preserve">ADMISSION OR PRICE – The monetary charge of any character whatever, including donation, contributions, subscriptions, charges, dues, assessment or membership fees, whether periodical or otherwise, fixed or exacted, or in any manner received or charged a person directly or indirectly for the right or privilege to enter any place of amusement, as defined herein.  The term Admission shall not include tax added or charge expressly subject to the Tax Reform Code </w:t>
      </w:r>
      <w:r>
        <w:rPr>
          <w:rFonts w:ascii="Times New Roman" w:hAnsi="Times New Roman"/>
          <w:sz w:val="24"/>
          <w:szCs w:val="24"/>
        </w:rPr>
        <w:lastRenderedPageBreak/>
        <w:t>of 1971, P.L. 6, No. 2, March 4, 1971, 72 P.S. §7161 et seq. (1982) as hereafter amended, supplemented, modified or reenacted by the General Assembly of Pennsylvania.</w:t>
      </w:r>
    </w:p>
    <w:p w:rsidR="006950EB" w:rsidRDefault="006950EB" w:rsidP="00225E13">
      <w:pPr>
        <w:rPr>
          <w:rFonts w:ascii="Times New Roman" w:hAnsi="Times New Roman"/>
          <w:sz w:val="24"/>
          <w:szCs w:val="24"/>
        </w:rPr>
      </w:pPr>
      <w:r>
        <w:rPr>
          <w:rFonts w:ascii="Times New Roman" w:hAnsi="Times New Roman"/>
          <w:sz w:val="24"/>
          <w:szCs w:val="24"/>
        </w:rPr>
        <w:tab/>
        <w:t>AMUSEMENT – All manner or form of entertainment, diversion, sport, pastime or recreation, including, but not limited to, concerts, shows, theatres, exhibitions, movies, vaudeville, circus, carnival and side shows; all forms of entertainment at fair grounds and amusement parks; race tracks, contests or feats of talent or skill, athletic contests including wrestling matches, boxing and sparring exhibitions, football, basketball and baseball games, skating, golfing, tennis, hockey, bathing, swimming, archery, shooting, riding, dancing and all other forms of diversion, sport, recreation or pastime; shows, exhibitions, contests, displays and games, and all other methods of obtaining admission charges, donations, contributions or monetary</w:t>
      </w:r>
      <w:r w:rsidR="005C0197">
        <w:rPr>
          <w:rFonts w:ascii="Times New Roman" w:hAnsi="Times New Roman"/>
          <w:sz w:val="24"/>
          <w:szCs w:val="24"/>
        </w:rPr>
        <w:t xml:space="preserve"> charges of any character, from the general public or a limited or selected number thereof, directly or indirectly, in return for other than tangible property, or specific personal professional services.</w:t>
      </w:r>
    </w:p>
    <w:p w:rsidR="005C0197" w:rsidRDefault="005C0197" w:rsidP="00225E13">
      <w:pPr>
        <w:rPr>
          <w:rFonts w:ascii="Times New Roman" w:hAnsi="Times New Roman"/>
          <w:sz w:val="24"/>
          <w:szCs w:val="24"/>
        </w:rPr>
      </w:pPr>
      <w:r>
        <w:rPr>
          <w:rFonts w:ascii="Times New Roman" w:hAnsi="Times New Roman"/>
          <w:sz w:val="24"/>
          <w:szCs w:val="24"/>
        </w:rPr>
        <w:tab/>
        <w:t>The term amusement includes admission fees paid to access places of entertainment, exhibition, or amusement or to a sporting event or show.  The term amusement specifically includes trade shows, exhibitions, builder or home shows, equipment shows, craft shows, and tasting events.  The term amusement does not include any Exempt Amusement or any amusement located outside the Township limits.  In the case of an amusement that is mobile or located outdoors, an amusement is located in the Township limits if the event either begins or ends within the Township limit.</w:t>
      </w:r>
    </w:p>
    <w:p w:rsidR="005C0197" w:rsidRDefault="005C0197" w:rsidP="00225E13">
      <w:pPr>
        <w:rPr>
          <w:rFonts w:ascii="Times New Roman" w:hAnsi="Times New Roman"/>
          <w:sz w:val="24"/>
          <w:szCs w:val="24"/>
        </w:rPr>
      </w:pPr>
      <w:r>
        <w:rPr>
          <w:rFonts w:ascii="Times New Roman" w:hAnsi="Times New Roman"/>
          <w:sz w:val="24"/>
          <w:szCs w:val="24"/>
        </w:rPr>
        <w:tab/>
        <w:t>EXEMPT AMUSEMENTS – The term amusement shall not include:</w:t>
      </w:r>
    </w:p>
    <w:p w:rsidR="005C0197" w:rsidRDefault="00D5792C" w:rsidP="00D5792C">
      <w:pPr>
        <w:pStyle w:val="ListParagraph"/>
        <w:numPr>
          <w:ilvl w:val="0"/>
          <w:numId w:val="1"/>
        </w:numPr>
        <w:rPr>
          <w:rFonts w:ascii="Times New Roman" w:hAnsi="Times New Roman"/>
          <w:sz w:val="24"/>
          <w:szCs w:val="24"/>
        </w:rPr>
      </w:pPr>
      <w:r>
        <w:rPr>
          <w:rFonts w:ascii="Times New Roman" w:hAnsi="Times New Roman"/>
          <w:sz w:val="24"/>
          <w:szCs w:val="24"/>
        </w:rPr>
        <w:t>Private affairs sponsored by nonprofit organizations for members and their guests at which the admission charges or contribution approximate the expenses and the net proceeds, net of reasonable expenses, inure exclusively to benefit the nonprofit organization.  However, if members of the general public are invited to the private affair, the event is not an exempt amusement.</w:t>
      </w:r>
    </w:p>
    <w:p w:rsidR="00D5792C" w:rsidRDefault="00D5792C" w:rsidP="00D5792C">
      <w:pPr>
        <w:pStyle w:val="ListParagraph"/>
        <w:numPr>
          <w:ilvl w:val="0"/>
          <w:numId w:val="1"/>
        </w:numPr>
        <w:rPr>
          <w:rFonts w:ascii="Times New Roman" w:hAnsi="Times New Roman"/>
          <w:sz w:val="24"/>
          <w:szCs w:val="24"/>
        </w:rPr>
      </w:pPr>
      <w:r>
        <w:rPr>
          <w:rFonts w:ascii="Times New Roman" w:hAnsi="Times New Roman"/>
          <w:sz w:val="24"/>
          <w:szCs w:val="24"/>
        </w:rPr>
        <w:t>Membership dues, fees or assessments of charitable, religious, beneficial or nonprofit organizations paid by Patrons, such as sportsmen, recreational, golf or tennis clubs.</w:t>
      </w:r>
    </w:p>
    <w:p w:rsidR="00D5792C" w:rsidRDefault="00D5792C" w:rsidP="00D5792C">
      <w:pPr>
        <w:pStyle w:val="ListParagraph"/>
        <w:numPr>
          <w:ilvl w:val="0"/>
          <w:numId w:val="1"/>
        </w:numPr>
        <w:rPr>
          <w:rFonts w:ascii="Times New Roman" w:hAnsi="Times New Roman"/>
          <w:sz w:val="24"/>
          <w:szCs w:val="24"/>
        </w:rPr>
      </w:pPr>
      <w:r>
        <w:rPr>
          <w:rFonts w:ascii="Times New Roman" w:hAnsi="Times New Roman"/>
          <w:sz w:val="24"/>
          <w:szCs w:val="24"/>
        </w:rPr>
        <w:t>Any activity that the Township is prohibited from taxing by reason of the U. S. Constitution, federal law, or laws of the Commonwealth.  Should any Producer claim that any amusement is exempt from the tax under this Subsection, the Producer shall note the exemption on its filed return and provide a reference to the governing law.</w:t>
      </w:r>
    </w:p>
    <w:p w:rsidR="00653F62" w:rsidRDefault="00653F62" w:rsidP="00221DD9">
      <w:pPr>
        <w:ind w:firstLine="720"/>
        <w:rPr>
          <w:rFonts w:ascii="Times New Roman" w:hAnsi="Times New Roman"/>
          <w:sz w:val="24"/>
          <w:szCs w:val="24"/>
        </w:rPr>
      </w:pPr>
      <w:r>
        <w:rPr>
          <w:rFonts w:ascii="Times New Roman" w:hAnsi="Times New Roman"/>
          <w:sz w:val="24"/>
          <w:szCs w:val="24"/>
        </w:rPr>
        <w:t xml:space="preserve">INSTITUTION OF PURELY PUBLIC CHARITY – An organization that qualifies for tax exemption pursuant to “Institution of Purely Public Charity Act”. 10 P.S. </w:t>
      </w:r>
      <w:r w:rsidR="00221DD9">
        <w:rPr>
          <w:rFonts w:ascii="Times New Roman" w:hAnsi="Times New Roman" w:cs="Times New Roman"/>
          <w:sz w:val="24"/>
          <w:szCs w:val="24"/>
        </w:rPr>
        <w:t>§</w:t>
      </w:r>
      <w:r w:rsidR="00221DD9">
        <w:rPr>
          <w:rFonts w:ascii="Times New Roman" w:hAnsi="Times New Roman"/>
          <w:sz w:val="24"/>
          <w:szCs w:val="24"/>
        </w:rPr>
        <w:t xml:space="preserve">371.  Generally, the charity must show that it has a Pennsylvania sales tax exemption to qualify as an Institution of Purely Public charity 10 P.S. </w:t>
      </w:r>
      <w:r w:rsidR="00221DD9">
        <w:rPr>
          <w:rFonts w:ascii="Times New Roman" w:hAnsi="Times New Roman" w:cs="Times New Roman"/>
          <w:sz w:val="24"/>
          <w:szCs w:val="24"/>
        </w:rPr>
        <w:t>§</w:t>
      </w:r>
      <w:r w:rsidR="00221DD9">
        <w:rPr>
          <w:rFonts w:ascii="Times New Roman" w:hAnsi="Times New Roman"/>
          <w:sz w:val="24"/>
          <w:szCs w:val="24"/>
        </w:rPr>
        <w:t>376(a).</w:t>
      </w:r>
    </w:p>
    <w:p w:rsidR="00221DD9" w:rsidRDefault="00221DD9" w:rsidP="00653F62">
      <w:pPr>
        <w:ind w:left="720"/>
        <w:rPr>
          <w:rFonts w:ascii="Times New Roman" w:hAnsi="Times New Roman"/>
          <w:sz w:val="24"/>
          <w:szCs w:val="24"/>
        </w:rPr>
      </w:pPr>
      <w:r>
        <w:rPr>
          <w:rFonts w:ascii="Times New Roman" w:hAnsi="Times New Roman"/>
          <w:sz w:val="24"/>
          <w:szCs w:val="24"/>
        </w:rPr>
        <w:t>PATRON – Anyone participating in the privilege of engaging in the amusement.</w:t>
      </w:r>
    </w:p>
    <w:p w:rsidR="00221DD9" w:rsidRDefault="00221DD9" w:rsidP="00221DD9">
      <w:pPr>
        <w:ind w:firstLine="720"/>
        <w:rPr>
          <w:rFonts w:ascii="Times New Roman" w:hAnsi="Times New Roman"/>
          <w:sz w:val="24"/>
          <w:szCs w:val="24"/>
        </w:rPr>
      </w:pPr>
      <w:r>
        <w:rPr>
          <w:rFonts w:ascii="Times New Roman" w:hAnsi="Times New Roman"/>
          <w:sz w:val="24"/>
          <w:szCs w:val="24"/>
        </w:rPr>
        <w:t xml:space="preserve">PLACE OF AMUSEMENT – Any place indoors or outdoors within the Township where the general public or a limited or selected number thereof may, upon payment of an established </w:t>
      </w:r>
      <w:r>
        <w:rPr>
          <w:rFonts w:ascii="Times New Roman" w:hAnsi="Times New Roman"/>
          <w:sz w:val="24"/>
          <w:szCs w:val="24"/>
        </w:rPr>
        <w:lastRenderedPageBreak/>
        <w:t>price, attend or engage in any amusement as herein defined, including among others, theaters, opera houses, moving picture houses, amusement parks, skating rinks, circus or carnival tents or grounds, fairgrounds, social sporting, athletic riding, gun and country clubs, golf courses, bathing and swimming places, dance halls, tennis courts, rifle or shotgun ranges, roof gardens, cabarets, night clubs and other like places.</w:t>
      </w:r>
    </w:p>
    <w:p w:rsidR="00221DD9" w:rsidRDefault="00221DD9" w:rsidP="00221DD9">
      <w:pPr>
        <w:ind w:firstLine="720"/>
        <w:rPr>
          <w:rFonts w:ascii="Times New Roman" w:hAnsi="Times New Roman"/>
          <w:sz w:val="24"/>
          <w:szCs w:val="24"/>
        </w:rPr>
      </w:pPr>
      <w:r>
        <w:rPr>
          <w:rFonts w:ascii="Times New Roman" w:hAnsi="Times New Roman"/>
          <w:sz w:val="24"/>
          <w:szCs w:val="24"/>
        </w:rPr>
        <w:t>PRODUCER – Any person conducting any place of amusement, as herein defined, where the general public or a limited or selected number thereof, may, upon the payment of an established price, attend or engage in any amusement.</w:t>
      </w:r>
    </w:p>
    <w:p w:rsidR="00221DD9" w:rsidRDefault="00221DD9" w:rsidP="00221DD9">
      <w:pPr>
        <w:ind w:firstLine="720"/>
        <w:rPr>
          <w:rFonts w:ascii="Times New Roman" w:hAnsi="Times New Roman"/>
          <w:sz w:val="24"/>
          <w:szCs w:val="24"/>
        </w:rPr>
      </w:pPr>
      <w:r>
        <w:rPr>
          <w:rFonts w:ascii="Times New Roman" w:hAnsi="Times New Roman"/>
          <w:sz w:val="24"/>
          <w:szCs w:val="24"/>
        </w:rPr>
        <w:t>TAXPAYER – Because the tax is imposed on the patron, the patron is the taxpayer.  The Producer is merely the collection agent for the Township.</w:t>
      </w:r>
    </w:p>
    <w:p w:rsidR="00221DD9" w:rsidRDefault="00221DD9" w:rsidP="00221DD9">
      <w:pPr>
        <w:ind w:firstLine="720"/>
        <w:rPr>
          <w:rFonts w:ascii="Times New Roman" w:hAnsi="Times New Roman"/>
          <w:sz w:val="24"/>
          <w:szCs w:val="24"/>
        </w:rPr>
      </w:pPr>
      <w:r>
        <w:rPr>
          <w:rFonts w:ascii="Times New Roman" w:hAnsi="Times New Roman"/>
          <w:b/>
          <w:sz w:val="24"/>
          <w:szCs w:val="24"/>
        </w:rPr>
        <w:t xml:space="preserve">Section 2.  </w:t>
      </w:r>
      <w:r>
        <w:rPr>
          <w:rFonts w:ascii="Times New Roman" w:hAnsi="Times New Roman"/>
          <w:sz w:val="24"/>
          <w:szCs w:val="24"/>
        </w:rPr>
        <w:t>Chapter 24, Part 1, Section 24-103, Subsection 3, of the Code of the Township of Lower Southampton, titled “Levy of Tax,” is hereby revised to read as follows:</w:t>
      </w:r>
    </w:p>
    <w:p w:rsidR="00221DD9" w:rsidRDefault="00221DD9" w:rsidP="00221DD9">
      <w:pPr>
        <w:ind w:firstLine="720"/>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24-103 LEVY OF TAX.</w:t>
      </w:r>
    </w:p>
    <w:p w:rsidR="00221DD9" w:rsidRDefault="00203646" w:rsidP="00203646">
      <w:pPr>
        <w:rPr>
          <w:rFonts w:ascii="Times New Roman" w:hAnsi="Times New Roman"/>
          <w:sz w:val="24"/>
          <w:szCs w:val="24"/>
        </w:rPr>
      </w:pPr>
      <w:r w:rsidRPr="00203646">
        <w:rPr>
          <w:rFonts w:ascii="Times New Roman" w:hAnsi="Times New Roman"/>
          <w:sz w:val="24"/>
          <w:szCs w:val="24"/>
        </w:rPr>
        <w:t>3.</w:t>
      </w:r>
      <w:r>
        <w:rPr>
          <w:rFonts w:ascii="Times New Roman" w:hAnsi="Times New Roman"/>
          <w:sz w:val="24"/>
          <w:szCs w:val="24"/>
        </w:rPr>
        <w:tab/>
        <w:t>Anything herein to the contrary notwithstanding, no tax shall be due on Exempt Amusements.</w:t>
      </w:r>
    </w:p>
    <w:p w:rsidR="00203646" w:rsidRDefault="00203646" w:rsidP="00203646">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Section 3.  </w:t>
      </w:r>
      <w:r>
        <w:rPr>
          <w:rFonts w:ascii="Times New Roman" w:hAnsi="Times New Roman"/>
          <w:sz w:val="24"/>
          <w:szCs w:val="24"/>
        </w:rPr>
        <w:t xml:space="preserve">In all other respects, the provision of Part 1 of Chapter 24 of the Code of the Township of Lower Southampton </w:t>
      </w:r>
      <w:proofErr w:type="gramStart"/>
      <w:r>
        <w:rPr>
          <w:rFonts w:ascii="Times New Roman" w:hAnsi="Times New Roman"/>
          <w:sz w:val="24"/>
          <w:szCs w:val="24"/>
        </w:rPr>
        <w:t>are</w:t>
      </w:r>
      <w:proofErr w:type="gramEnd"/>
      <w:r>
        <w:rPr>
          <w:rFonts w:ascii="Times New Roman" w:hAnsi="Times New Roman"/>
          <w:sz w:val="24"/>
          <w:szCs w:val="24"/>
        </w:rPr>
        <w:t xml:space="preserve"> reaffirmed and ratified, subject only to modification to same as set forth herein.</w:t>
      </w:r>
    </w:p>
    <w:p w:rsidR="00203646" w:rsidRDefault="00203646" w:rsidP="00203646">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Section 4.  </w:t>
      </w:r>
      <w:r>
        <w:rPr>
          <w:rFonts w:ascii="Times New Roman" w:hAnsi="Times New Roman"/>
          <w:sz w:val="24"/>
          <w:szCs w:val="24"/>
        </w:rPr>
        <w:t>In the event a court of competent jurisdiction shall declare any portion of this Ordinance invalid, such invalidity shall not affect the Ordinance in its entirety, as it was the intent of the Board of Supervisors that the Ordinance would have been adopted, even if the offending provisions had not been included, as provided by Section AO-12, Chapter AO of the Code of the Township of Lower Southampton.</w:t>
      </w:r>
    </w:p>
    <w:p w:rsidR="00203646" w:rsidRDefault="00203646" w:rsidP="00203646">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Section 5.  </w:t>
      </w:r>
      <w:r>
        <w:rPr>
          <w:rFonts w:ascii="Times New Roman" w:hAnsi="Times New Roman"/>
          <w:sz w:val="24"/>
          <w:szCs w:val="24"/>
        </w:rPr>
        <w:t>This Ordinance shall become effective five (5) days after enactment.</w:t>
      </w:r>
    </w:p>
    <w:p w:rsidR="00203646" w:rsidRDefault="00203646" w:rsidP="00203646">
      <w:pPr>
        <w:rPr>
          <w:rFonts w:ascii="Times New Roman" w:hAnsi="Times New Roman"/>
          <w:sz w:val="24"/>
          <w:szCs w:val="24"/>
        </w:rPr>
      </w:pPr>
      <w:r>
        <w:rPr>
          <w:rFonts w:ascii="Times New Roman" w:hAnsi="Times New Roman"/>
          <w:sz w:val="24"/>
          <w:szCs w:val="24"/>
        </w:rPr>
        <w:tab/>
        <w:t>ORDAINED AND ENACTED by the Board of Supervisors of Lower Southampton Township on this 9</w:t>
      </w:r>
      <w:r w:rsidRPr="00203646">
        <w:rPr>
          <w:rFonts w:ascii="Times New Roman" w:hAnsi="Times New Roman"/>
          <w:sz w:val="24"/>
          <w:szCs w:val="24"/>
          <w:vertAlign w:val="superscript"/>
        </w:rPr>
        <w:t>th</w:t>
      </w:r>
      <w:r>
        <w:rPr>
          <w:rFonts w:ascii="Times New Roman" w:hAnsi="Times New Roman"/>
          <w:sz w:val="24"/>
          <w:szCs w:val="24"/>
        </w:rPr>
        <w:t xml:space="preserve"> day of August, 2023.</w:t>
      </w:r>
    </w:p>
    <w:p w:rsidR="00203646" w:rsidRDefault="00203646" w:rsidP="0020364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LOWER SOUTHAMPTON TOWNSHIP</w:t>
      </w:r>
    </w:p>
    <w:p w:rsidR="00203646" w:rsidRDefault="00203646" w:rsidP="0020364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 OF SUPERVISORS</w:t>
      </w:r>
    </w:p>
    <w:p w:rsidR="00203646" w:rsidRDefault="00203646" w:rsidP="00203646">
      <w:pPr>
        <w:spacing w:after="0"/>
        <w:rPr>
          <w:rFonts w:ascii="Times New Roman" w:hAnsi="Times New Roman"/>
          <w:sz w:val="24"/>
          <w:szCs w:val="24"/>
        </w:rPr>
      </w:pPr>
    </w:p>
    <w:p w:rsidR="00203646" w:rsidRDefault="00203646" w:rsidP="0020364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203646" w:rsidRDefault="00203646" w:rsidP="00203646">
      <w:pPr>
        <w:spacing w:after="0"/>
        <w:rPr>
          <w:rFonts w:ascii="Times New Roman" w:hAnsi="Times New Roman"/>
          <w:sz w:val="24"/>
          <w:szCs w:val="24"/>
        </w:rPr>
      </w:pPr>
    </w:p>
    <w:p w:rsidR="00203646" w:rsidRDefault="00203646" w:rsidP="0020364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203646" w:rsidRDefault="00203646" w:rsidP="0020364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03646" w:rsidRDefault="00203646" w:rsidP="00203646">
      <w:pPr>
        <w:spacing w:after="0"/>
        <w:rPr>
          <w:rFonts w:ascii="Times New Roman" w:hAnsi="Times New Roman"/>
          <w:sz w:val="24"/>
          <w:szCs w:val="24"/>
        </w:rPr>
      </w:pPr>
      <w:r>
        <w:rPr>
          <w:rFonts w:ascii="Times New Roman" w:hAnsi="Times New Roman"/>
          <w:sz w:val="24"/>
          <w:szCs w:val="24"/>
        </w:rPr>
        <w:t>ATTEST: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203646" w:rsidRDefault="00203646" w:rsidP="00203646">
      <w:pPr>
        <w:spacing w:after="0"/>
        <w:rPr>
          <w:rFonts w:ascii="Times New Roman" w:hAnsi="Times New Roman"/>
          <w:sz w:val="24"/>
          <w:szCs w:val="24"/>
        </w:rPr>
      </w:pPr>
    </w:p>
    <w:p w:rsidR="00203646" w:rsidRDefault="00203646" w:rsidP="00203646">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t>_________________________________</w:t>
      </w:r>
    </w:p>
    <w:p w:rsidR="00203646" w:rsidRDefault="00203646" w:rsidP="00203646">
      <w:pPr>
        <w:spacing w:after="0"/>
        <w:rPr>
          <w:rFonts w:ascii="Times New Roman" w:hAnsi="Times New Roman"/>
          <w:sz w:val="24"/>
          <w:szCs w:val="24"/>
        </w:rPr>
      </w:pPr>
      <w:r>
        <w:rPr>
          <w:rFonts w:ascii="Times New Roman" w:hAnsi="Times New Roman"/>
          <w:sz w:val="24"/>
          <w:szCs w:val="24"/>
        </w:rPr>
        <w:t>Joseph Galdo, Township Manager</w:t>
      </w:r>
    </w:p>
    <w:p w:rsidR="00203646" w:rsidRPr="00203646" w:rsidRDefault="00203646" w:rsidP="0020364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bookmarkStart w:id="0" w:name="_GoBack"/>
      <w:bookmarkEnd w:id="0"/>
    </w:p>
    <w:sectPr w:rsidR="00203646" w:rsidRPr="0020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0F91"/>
    <w:multiLevelType w:val="hybridMultilevel"/>
    <w:tmpl w:val="D820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13"/>
    <w:rsid w:val="00203646"/>
    <w:rsid w:val="00221DD9"/>
    <w:rsid w:val="00225E13"/>
    <w:rsid w:val="005C0197"/>
    <w:rsid w:val="00653F62"/>
    <w:rsid w:val="006950EB"/>
    <w:rsid w:val="00D5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A32D"/>
  <w15:chartTrackingRefBased/>
  <w15:docId w15:val="{A8BCD150-C772-4D2A-8EA0-6E81D87A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Lynn</dc:creator>
  <cp:keywords/>
  <dc:description/>
  <cp:lastModifiedBy>Christina Lynn</cp:lastModifiedBy>
  <cp:revision>3</cp:revision>
  <dcterms:created xsi:type="dcterms:W3CDTF">2023-07-28T20:30:00Z</dcterms:created>
  <dcterms:modified xsi:type="dcterms:W3CDTF">2023-07-28T21:18:00Z</dcterms:modified>
</cp:coreProperties>
</file>